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3" w:rsidRDefault="00786773" w:rsidP="00786773">
      <w:pPr>
        <w:jc w:val="center"/>
      </w:pPr>
      <w:r>
        <w:t xml:space="preserve">Zbąszynecki Turniej Szachowy o Puchar Dyrektora ZOK, </w:t>
      </w:r>
      <w:r>
        <w:br/>
        <w:t>25 STYCZNIA</w:t>
      </w:r>
      <w:r w:rsidRPr="00786773">
        <w:t xml:space="preserve"> 2019r., godz. 9:30 </w:t>
      </w:r>
      <w:r>
        <w:br/>
      </w:r>
      <w:r>
        <w:br/>
      </w:r>
      <w:r w:rsidRPr="00786773">
        <w:t xml:space="preserve">R E G U L A M I N </w:t>
      </w:r>
      <w:r>
        <w:br/>
      </w:r>
    </w:p>
    <w:p w:rsidR="00EB1DAA" w:rsidRPr="00786773" w:rsidRDefault="00786773" w:rsidP="00786773">
      <w:r w:rsidRPr="00786773">
        <w:t xml:space="preserve">1. CELE - popularyzacja sportu szachowego w gminie </w:t>
      </w:r>
      <w:r>
        <w:t>Zbąszynek</w:t>
      </w:r>
      <w:r w:rsidRPr="00786773">
        <w:t xml:space="preserve">, - wyłonienie Mistrzów Gminy w szachach szybkich, - podwyższenie poziomu sportowego szachistów z gminy </w:t>
      </w:r>
      <w:r>
        <w:t>Zbąszynek</w:t>
      </w:r>
      <w:r w:rsidRPr="00786773">
        <w:t xml:space="preserve">, - stworzenie możliwości rywalizacji szachistów w skali </w:t>
      </w:r>
      <w:r w:rsidR="00984646" w:rsidRPr="00786773">
        <w:t>ponad powiatowej</w:t>
      </w:r>
      <w:r w:rsidRPr="00786773">
        <w:t xml:space="preserve">. </w:t>
      </w:r>
      <w:r w:rsidR="00E66CCC">
        <w:br/>
      </w:r>
      <w:r w:rsidRPr="00786773">
        <w:t xml:space="preserve">2. PATRON, ORGANIZATORZY, SĘDZIA GŁÓWNY Turniej odbywa się pod patronatem </w:t>
      </w:r>
      <w:r>
        <w:t>Dyrektor Zbąszyneckiego Ośrodka Kultury Pani</w:t>
      </w:r>
      <w:r w:rsidRPr="00786773">
        <w:t xml:space="preserve"> </w:t>
      </w:r>
      <w:r>
        <w:t xml:space="preserve">Malwiny Kubickiej. </w:t>
      </w:r>
      <w:r w:rsidR="00984646">
        <w:t>Organizatorem</w:t>
      </w:r>
      <w:r w:rsidRPr="00786773">
        <w:t xml:space="preserve"> zawodów </w:t>
      </w:r>
      <w:r>
        <w:t xml:space="preserve">jest Zbąszynecki Ośrodek </w:t>
      </w:r>
      <w:r w:rsidR="00984646">
        <w:t>Kultury</w:t>
      </w:r>
      <w:r w:rsidRPr="00786773">
        <w:t xml:space="preserve">. Sędzią głównym zawodów będzie Pan Robert Goździewicz ze Zbąszynia. </w:t>
      </w:r>
      <w:r w:rsidR="00E66CCC">
        <w:br/>
      </w:r>
      <w:r w:rsidRPr="00786773">
        <w:t>3. UCZESTNICTWO Prawo gry w Mistrzostwach mają wszyscy szachiści, którzy zgłoszą swój udz</w:t>
      </w:r>
      <w:r>
        <w:t>iał sędziemu głównemu, do dnia 23.01.2020</w:t>
      </w:r>
      <w:r w:rsidRPr="00786773">
        <w:t xml:space="preserve"> r., pod adresem mailowym robertszach@interia.pl (w dniu zawodów zapisy przyjmowane będą tylko w prz</w:t>
      </w:r>
      <w:r>
        <w:t>ypadku wolnych miejsc, w godz. 8.20 - 8.5</w:t>
      </w:r>
      <w:r w:rsidRPr="00786773">
        <w:t>0) i będą obecni w sali gry (</w:t>
      </w:r>
      <w:r w:rsidR="00984646">
        <w:t>Zbąszyneckiego</w:t>
      </w:r>
      <w:r>
        <w:t xml:space="preserve"> Ośrodka Kultury</w:t>
      </w:r>
      <w:r w:rsidRPr="00786773">
        <w:t xml:space="preserve">, ul. </w:t>
      </w:r>
      <w:r>
        <w:t xml:space="preserve">Wojska </w:t>
      </w:r>
      <w:r w:rsidR="00984646">
        <w:t>Polskiego</w:t>
      </w:r>
      <w:r>
        <w:t xml:space="preserve"> 18</w:t>
      </w:r>
      <w:r w:rsidRPr="00786773">
        <w:t>), w dni</w:t>
      </w:r>
      <w:r>
        <w:t xml:space="preserve">u zawodów najpóźniej o godz. 8:50. </w:t>
      </w:r>
      <w:r w:rsidR="00E66CCC">
        <w:br/>
      </w:r>
      <w:r w:rsidRPr="00786773">
        <w:t xml:space="preserve">4. SYSTEM ROZGRYWEK, PRZEPISY, TEMPO GRY </w:t>
      </w:r>
      <w:r>
        <w:br/>
      </w:r>
      <w:r w:rsidRPr="00786773">
        <w:t>4.1. Mistrzostwa przeprowadzone będą systemem szwajcarskim na dystansie 7 rund, tempo gr</w:t>
      </w:r>
      <w:r>
        <w:t xml:space="preserve">y P'15. </w:t>
      </w:r>
      <w:r>
        <w:br/>
        <w:t>4.2. Grupy turniejowe: OPEN - szachiści w wieku powyżej 18</w:t>
      </w:r>
      <w:r w:rsidRPr="00786773">
        <w:t xml:space="preserve"> lat (rocznik 2002 i starsze) </w:t>
      </w:r>
      <w:r>
        <w:br/>
        <w:t>JUNIOR - juniorzy od lat 12 do 17 lat.</w:t>
      </w:r>
      <w:r>
        <w:br/>
        <w:t>KIDS – Od 0 Do 11 Lat.</w:t>
      </w:r>
      <w:r>
        <w:br/>
      </w:r>
      <w:r w:rsidRPr="00786773">
        <w:t xml:space="preserve">4.3. W trakcie rozgrywek obowiązują przepisy gry Międzynarodowej Federacji Szachowej (FIDE) i Polskiego Związku Szachowego. Wyjątkiem jest kwestia dopuszczalnej liczby błędów w grupie </w:t>
      </w:r>
      <w:r>
        <w:t>KIDS</w:t>
      </w:r>
      <w:r w:rsidRPr="00786773">
        <w:t xml:space="preserve">, w której dopiero trzeci błąd oznaczać będzie walkower. </w:t>
      </w:r>
      <w:r>
        <w:br/>
      </w:r>
      <w:r w:rsidRPr="00786773">
        <w:t xml:space="preserve">4.4. Uczestnik, który nie zajmie miejsca przy stole przed upływem 5 minut od momentu rozpoczęcia rundy przegrywa partię walkowerem. </w:t>
      </w:r>
      <w:r>
        <w:br/>
      </w:r>
      <w:r w:rsidRPr="00786773">
        <w:t xml:space="preserve">4.5. Uczestników obowiązuje zakaz używania w trakcie gry telefonów komórkowych i innych urządzeń elektronicznych. Jeśli takie urządzenie wyda w sali turniejowej jakikolwiek dźwięk, partia jest natychmiast przegrana. Pojęcie sali turniejowej obejmuje pomieszczenie, w którym odbywają się rozgrywki, a w trakcie danego meczu także pomieszczenia sanitarno-higieniczne oraz korytarze prowadzące do tych pomieszczeń. </w:t>
      </w:r>
      <w:r>
        <w:br/>
      </w:r>
      <w:r w:rsidRPr="00786773">
        <w:t>5. OCENA WYNIKÓW</w:t>
      </w:r>
      <w:r w:rsidR="00984646">
        <w:br/>
      </w:r>
      <w:r>
        <w:t>Na podstawie wyników w grupie OPEN</w:t>
      </w:r>
      <w:r w:rsidRPr="00786773">
        <w:t xml:space="preserve"> sporządzona będzie jedna klasyfikacja. Na podstawie wyników w grupie </w:t>
      </w:r>
      <w:r>
        <w:t>JUNIOR ORAZ KIDS</w:t>
      </w:r>
      <w:r w:rsidRPr="00786773">
        <w:t xml:space="preserve"> wyodrębnione będą dwie klasyfikacje</w:t>
      </w:r>
      <w:r>
        <w:t xml:space="preserve"> - w kategoriach do i powyżej 11</w:t>
      </w:r>
      <w:r w:rsidR="00984646">
        <w:t xml:space="preserve"> lat w</w:t>
      </w:r>
      <w:r w:rsidRPr="00786773">
        <w:t xml:space="preserve"> obu grupach rundy rozpoczynać się będą równocześnie, co około 40 minut. Kojarzenie par i ocena wyników komputerowe, z zastosowaniem programu sędziowskiego </w:t>
      </w:r>
      <w:proofErr w:type="spellStart"/>
      <w:r w:rsidRPr="00786773">
        <w:t>Chess</w:t>
      </w:r>
      <w:proofErr w:type="spellEnd"/>
      <w:r w:rsidRPr="00786773">
        <w:t xml:space="preserve"> Arbiter Pro. O końcowej klasyfikacji w wypadku równej liczby punktów dwóch lub kilku zawodników decydują kolejno dodatkowe punkty liczone: - metodą Buchholza, - metodą Buchholza, z potrąceniem rezultatu najwyższego i najniższego, - metodą progresji, - liczbą zwycięstw - z partii pomiędzy zawodnikami dzielącymi miejsce, o ile wszyscy oni grali ze sobą podczas turnieju, - uzyskanym rankingiem </w:t>
      </w:r>
      <w:r>
        <w:br/>
      </w:r>
      <w:r w:rsidRPr="00786773">
        <w:t xml:space="preserve">6. NAGRODY - </w:t>
      </w:r>
      <w:r w:rsidR="00E66CCC">
        <w:t>N</w:t>
      </w:r>
      <w:r w:rsidR="00E66CCC" w:rsidRPr="00786773">
        <w:t>ajlepsi trzej</w:t>
      </w:r>
      <w:r w:rsidRPr="00786773">
        <w:t xml:space="preserve"> zawodnicy w turniejach</w:t>
      </w:r>
      <w:r w:rsidR="00E66CCC">
        <w:t xml:space="preserve"> z każdej grupy wiekowej</w:t>
      </w:r>
      <w:r w:rsidRPr="00786773">
        <w:t xml:space="preserve"> (bez względu na miejsce zamieszkania) otrzymają Puchary </w:t>
      </w:r>
      <w:r>
        <w:t>Dyrektora Zbąsz</w:t>
      </w:r>
      <w:r w:rsidR="00E66CCC">
        <w:t xml:space="preserve">yneckiego Ośrodka. </w:t>
      </w:r>
      <w:r w:rsidRPr="00786773">
        <w:t xml:space="preserve">Wszyscy </w:t>
      </w:r>
      <w:r w:rsidR="00E66CCC">
        <w:t>uczestnicy turnieju otrzymają Dyplom uczestnictwa.</w:t>
      </w:r>
      <w:r w:rsidRPr="00786773">
        <w:t xml:space="preserve">- Wręczenie trofeów, dyplomów i nagród nastąpi </w:t>
      </w:r>
      <w:r w:rsidR="00E66CCC">
        <w:t>po zakończonym turnieju. Organizatorzy</w:t>
      </w:r>
      <w:r w:rsidRPr="00786773">
        <w:t xml:space="preserve"> proszą uczestników o pozostanie na uroczystości - nie przewiduje się innej formy przekazania nagród. </w:t>
      </w:r>
      <w:r w:rsidR="00984646">
        <w:br/>
      </w:r>
      <w:r w:rsidRPr="00786773">
        <w:lastRenderedPageBreak/>
        <w:t xml:space="preserve">7. FINANSOWANIE </w:t>
      </w:r>
      <w:r w:rsidR="00984646">
        <w:br/>
      </w:r>
      <w:r w:rsidRPr="00786773">
        <w:t>Koszty organiza</w:t>
      </w:r>
      <w:r w:rsidR="00984646">
        <w:t>cyjno-techniczne zawodów ponosi</w:t>
      </w:r>
      <w:r w:rsidRPr="00786773">
        <w:t xml:space="preserve"> </w:t>
      </w:r>
      <w:r w:rsidR="00984646">
        <w:t>Zbąszynecki Ośrodek Kultury</w:t>
      </w:r>
      <w:r w:rsidRPr="00786773">
        <w:t xml:space="preserve"> </w:t>
      </w:r>
      <w:r w:rsidR="00984646">
        <w:br/>
      </w:r>
      <w:r w:rsidRPr="00786773">
        <w:t>8. POSTANOWIENIA KOŃCOWE:</w:t>
      </w:r>
      <w:r w:rsidR="00984646">
        <w:br/>
      </w:r>
      <w:r w:rsidRPr="00786773">
        <w:t>8.1. Prawo interpretacji przepisów gry oraz niniejszego Regulaminu należy do kompetencji Sędziego Głównego.</w:t>
      </w:r>
      <w:r w:rsidR="00984646">
        <w:br/>
      </w:r>
      <w:r w:rsidRPr="00786773">
        <w:t xml:space="preserve">8.2. W sprawach nieuregulowanych w niniejszym Regulaminie, mają zastosowanie przepisy Kodeksu Szachowego </w:t>
      </w:r>
      <w:proofErr w:type="spellStart"/>
      <w:r w:rsidRPr="00786773">
        <w:t>PZSzach</w:t>
      </w:r>
      <w:proofErr w:type="spellEnd"/>
      <w:r w:rsidRPr="00786773">
        <w:t xml:space="preserve">. </w:t>
      </w:r>
      <w:r w:rsidR="00984646">
        <w:br/>
      </w:r>
      <w:r w:rsidRPr="00786773">
        <w:t xml:space="preserve">8.3. W budynku </w:t>
      </w:r>
      <w:r w:rsidR="00984646">
        <w:t xml:space="preserve">ZOK w </w:t>
      </w:r>
      <w:r w:rsidR="00E66CCC">
        <w:t>Zbąszynku</w:t>
      </w:r>
      <w:r w:rsidRPr="00786773">
        <w:t xml:space="preserve"> obowiązuje zakaz palenia tytoniu. </w:t>
      </w:r>
      <w:r w:rsidR="00984646">
        <w:br/>
      </w:r>
      <w:r w:rsidRPr="00786773">
        <w:t xml:space="preserve">8.4. Niedopuszczalne jest przystępowanie do gry po spożyciu alkoholu. </w:t>
      </w:r>
      <w:r w:rsidR="00984646">
        <w:br/>
      </w:r>
      <w:r w:rsidRPr="00786773">
        <w:t xml:space="preserve">8.5. Sprzęt do gry oraz informację internetową zapewniają Organizator i Sędzia Główny. </w:t>
      </w:r>
      <w:r w:rsidR="00984646">
        <w:br/>
      </w:r>
      <w:r w:rsidRPr="00786773">
        <w:t>8.6 W dniu zawodów, do momentu rozpoczęcia drugiej rundy, będzie możliwość zamówienia posiłku. Będzie on wydawany po za</w:t>
      </w:r>
      <w:bookmarkStart w:id="0" w:name="_GoBack"/>
      <w:bookmarkEnd w:id="0"/>
      <w:r w:rsidRPr="00786773">
        <w:t>kończeniu rundy piątej, w godzinach 12.30 - 13.00</w:t>
      </w:r>
    </w:p>
    <w:sectPr w:rsidR="00EB1DAA" w:rsidRPr="0078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F"/>
    <w:rsid w:val="001B28CF"/>
    <w:rsid w:val="00201504"/>
    <w:rsid w:val="00786773"/>
    <w:rsid w:val="00984646"/>
    <w:rsid w:val="00E66CCC"/>
    <w:rsid w:val="00E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7F4C-A189-4EFC-8466-D16624E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Dawid Marciniak</cp:lastModifiedBy>
  <cp:revision>3</cp:revision>
  <dcterms:created xsi:type="dcterms:W3CDTF">2020-01-07T10:54:00Z</dcterms:created>
  <dcterms:modified xsi:type="dcterms:W3CDTF">2020-01-08T11:52:00Z</dcterms:modified>
</cp:coreProperties>
</file>